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316"/>
        <w:gridCol w:w="4218"/>
      </w:tblGrid>
      <w:tr w:rsidR="006C5B5F" w:rsidRPr="004547E0" w14:paraId="19B89814" w14:textId="77777777" w:rsidTr="00594777">
        <w:trPr>
          <w:trHeight w:val="1693"/>
        </w:trPr>
        <w:tc>
          <w:tcPr>
            <w:tcW w:w="4928" w:type="dxa"/>
            <w:gridSpan w:val="2"/>
          </w:tcPr>
          <w:p w14:paraId="19B8980C" w14:textId="77777777" w:rsidR="006C5B5F" w:rsidRPr="004547E0" w:rsidRDefault="00A64AE3" w:rsidP="00743848">
            <w:pPr>
              <w:ind w:left="142" w:firstLine="284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19B8982E" wp14:editId="19B8982F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3" w:type="dxa"/>
          </w:tcPr>
          <w:p w14:paraId="19B89813" w14:textId="77777777" w:rsidR="006C5B5F" w:rsidRPr="004547E0" w:rsidRDefault="006C5B5F" w:rsidP="00813D65">
            <w:pPr>
              <w:ind w:left="-6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19B8981A" w14:textId="77777777" w:rsidTr="00594777">
        <w:trPr>
          <w:trHeight w:val="1848"/>
        </w:trPr>
        <w:tc>
          <w:tcPr>
            <w:tcW w:w="4928" w:type="dxa"/>
            <w:gridSpan w:val="2"/>
          </w:tcPr>
          <w:p w14:paraId="19B89815" w14:textId="77777777" w:rsidR="002B6007" w:rsidRPr="004547E0" w:rsidRDefault="00594777" w:rsidP="000D2926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OTSUS</w:t>
            </w:r>
          </w:p>
        </w:tc>
        <w:tc>
          <w:tcPr>
            <w:tcW w:w="4283" w:type="dxa"/>
          </w:tcPr>
          <w:p w14:paraId="19B89816" w14:textId="77777777" w:rsidR="006C5B5F" w:rsidRPr="004547E0" w:rsidRDefault="006C5B5F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89817" w14:textId="77777777" w:rsidR="002B6007" w:rsidRPr="004547E0" w:rsidRDefault="002B6007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89818" w14:textId="77777777" w:rsidR="002B6007" w:rsidRPr="004547E0" w:rsidRDefault="002B6007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89819" w14:textId="6CD78EBF" w:rsidR="006C5B5F" w:rsidRPr="004547E0" w:rsidRDefault="00AF5F00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6339E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6339E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6339E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6339E">
              <w:rPr>
                <w:rFonts w:ascii="Times New Roman" w:hAnsi="Times New Roman" w:cs="Times New Roman"/>
                <w:sz w:val="24"/>
                <w:szCs w:val="24"/>
              </w:rPr>
              <w:t>1-24/413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19B8981D" w14:textId="77777777" w:rsidTr="00594777">
        <w:trPr>
          <w:trHeight w:val="379"/>
        </w:trPr>
        <w:tc>
          <w:tcPr>
            <w:tcW w:w="4605" w:type="dxa"/>
          </w:tcPr>
          <w:p w14:paraId="19B8981B" w14:textId="3149FB1B" w:rsidR="00E6781B" w:rsidRPr="000D2926" w:rsidRDefault="00594777" w:rsidP="000D2926">
            <w:pPr>
              <w:ind w:lef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2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A6339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0D292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6339E">
              <w:rPr>
                <w:rFonts w:ascii="Times New Roman" w:hAnsi="Times New Roman" w:cs="Times New Roman"/>
                <w:b/>
                <w:sz w:val="24"/>
                <w:szCs w:val="24"/>
              </w:rPr>
              <w:t>Vara omandamine</w:t>
            </w:r>
            <w:r w:rsidRPr="000D292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606" w:type="dxa"/>
            <w:gridSpan w:val="2"/>
          </w:tcPr>
          <w:p w14:paraId="19B8981C" w14:textId="77777777" w:rsidR="001A4AAD" w:rsidRPr="004547E0" w:rsidRDefault="001A4AAD" w:rsidP="0074384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B8981E" w14:textId="77777777" w:rsidR="005442C4" w:rsidRPr="004547E0" w:rsidRDefault="005442C4" w:rsidP="000D2926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B8981F" w14:textId="77777777" w:rsidR="00AF5F00" w:rsidRPr="004547E0" w:rsidRDefault="00AF5F00" w:rsidP="000D2926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57D6BC" w14:textId="2B16A597" w:rsidR="00813D65" w:rsidRDefault="00813D65" w:rsidP="00813D65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Riigivaraseaduse § 4 lõike 1 ja kantsleri 11. juuli 2022. a käskkirja nr 1-5/62 „Volituste andmine varade valdkonna eest vastutavale asekantslerile“ punkti 2 alusel, kooskõlas riigipiiri seaduse § 6 lõikega 1, riigivaraseaduse § 10 lõike 1 punktiga 1 ja kinnisasja avalikes huvides omandamise seaduse § 4 lõike 1 punktidega 17 ja 18, § 15 lõigetega 1 ja 3 ja § 17 lõikega 1 ning lähtudes </w:t>
      </w:r>
      <w:r w:rsidR="00AF4BA3">
        <w:rPr>
          <w:rFonts w:ascii="Times New Roman" w:hAnsi="Times New Roman" w:cs="Times New Roman"/>
          <w:sz w:val="24"/>
          <w:szCs w:val="24"/>
        </w:rPr>
        <w:t>Metsamaahalduse AS esindaja Taavi Raadiku 2</w:t>
      </w:r>
      <w:r>
        <w:rPr>
          <w:rFonts w:ascii="Times New Roman" w:hAnsi="Times New Roman" w:cs="Times New Roman"/>
          <w:sz w:val="24"/>
          <w:szCs w:val="24"/>
        </w:rPr>
        <w:t>8. novembril 2025. a antud piiririba maa-ala võõrandamisettepaneku nõusolekust kinnisasja avalikes huvides võõrandamiseks</w:t>
      </w:r>
    </w:p>
    <w:p w14:paraId="79D5ADA8" w14:textId="77777777" w:rsidR="00813D65" w:rsidRDefault="00813D65" w:rsidP="00813D65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740231" w14:textId="04CFE0D4" w:rsidR="00813D65" w:rsidRDefault="00813D65" w:rsidP="00813D65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Omandada Siseministeeriumi valitsemisele ning kanda Politsei- ja Piirivalveameti bilanssi </w:t>
      </w:r>
      <w:r w:rsidR="001418CA">
        <w:rPr>
          <w:rFonts w:ascii="Times New Roman" w:hAnsi="Times New Roman" w:cs="Times New Roman"/>
          <w:sz w:val="24"/>
          <w:szCs w:val="24"/>
        </w:rPr>
        <w:t>Metsamaahalduse AS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418CA">
        <w:rPr>
          <w:rFonts w:ascii="Times New Roman" w:hAnsi="Times New Roman" w:cs="Times New Roman"/>
          <w:sz w:val="24"/>
          <w:szCs w:val="24"/>
        </w:rPr>
        <w:t>registrikood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8CA">
        <w:rPr>
          <w:rFonts w:ascii="Times New Roman" w:hAnsi="Times New Roman" w:cs="Times New Roman"/>
          <w:sz w:val="24"/>
          <w:szCs w:val="24"/>
        </w:rPr>
        <w:t>10052156</w:t>
      </w:r>
      <w:r>
        <w:rPr>
          <w:rFonts w:ascii="Times New Roman" w:hAnsi="Times New Roman" w:cs="Times New Roman"/>
          <w:sz w:val="24"/>
          <w:szCs w:val="24"/>
        </w:rPr>
        <w:t xml:space="preserve">) omandis olev </w:t>
      </w:r>
      <w:r w:rsidR="001418CA">
        <w:rPr>
          <w:rFonts w:ascii="Times New Roman" w:hAnsi="Times New Roman" w:cs="Times New Roman"/>
          <w:sz w:val="24"/>
          <w:szCs w:val="24"/>
        </w:rPr>
        <w:t>Ida-Viru</w:t>
      </w:r>
      <w:r>
        <w:rPr>
          <w:rFonts w:ascii="Times New Roman" w:hAnsi="Times New Roman" w:cs="Times New Roman"/>
          <w:sz w:val="24"/>
          <w:szCs w:val="24"/>
        </w:rPr>
        <w:t xml:space="preserve"> maakonnas </w:t>
      </w:r>
      <w:r w:rsidR="001418CA">
        <w:rPr>
          <w:rFonts w:ascii="Times New Roman" w:hAnsi="Times New Roman" w:cs="Times New Roman"/>
          <w:sz w:val="24"/>
          <w:szCs w:val="24"/>
        </w:rPr>
        <w:t xml:space="preserve">Alutaguse </w:t>
      </w:r>
      <w:r>
        <w:rPr>
          <w:rFonts w:ascii="Times New Roman" w:hAnsi="Times New Roman" w:cs="Times New Roman"/>
          <w:sz w:val="24"/>
          <w:szCs w:val="24"/>
        </w:rPr>
        <w:t xml:space="preserve">vallas </w:t>
      </w:r>
      <w:r w:rsidR="001418CA">
        <w:rPr>
          <w:rFonts w:ascii="Times New Roman" w:hAnsi="Times New Roman" w:cs="Times New Roman"/>
          <w:sz w:val="24"/>
          <w:szCs w:val="24"/>
        </w:rPr>
        <w:t>Permisküla</w:t>
      </w:r>
      <w:r>
        <w:rPr>
          <w:rFonts w:ascii="Times New Roman" w:hAnsi="Times New Roman" w:cs="Times New Roman"/>
          <w:sz w:val="24"/>
          <w:szCs w:val="24"/>
        </w:rPr>
        <w:t xml:space="preserve">s asuv </w:t>
      </w:r>
      <w:r w:rsidR="001418CA">
        <w:rPr>
          <w:rFonts w:ascii="Times New Roman" w:hAnsi="Times New Roman" w:cs="Times New Roman"/>
          <w:sz w:val="24"/>
          <w:szCs w:val="24"/>
        </w:rPr>
        <w:t>Sooniku</w:t>
      </w:r>
      <w:r>
        <w:rPr>
          <w:rFonts w:ascii="Times New Roman" w:hAnsi="Times New Roman" w:cs="Times New Roman"/>
          <w:sz w:val="24"/>
          <w:szCs w:val="24"/>
        </w:rPr>
        <w:t xml:space="preserve"> katastriüksus (Tartu Maakohtu kinnistusosakonna registriosa nr </w:t>
      </w:r>
      <w:r w:rsidR="001418CA">
        <w:rPr>
          <w:rFonts w:ascii="Times New Roman" w:hAnsi="Times New Roman" w:cs="Times New Roman"/>
          <w:sz w:val="24"/>
          <w:szCs w:val="24"/>
        </w:rPr>
        <w:t>78308</w:t>
      </w:r>
      <w:r>
        <w:rPr>
          <w:rFonts w:ascii="Times New Roman" w:hAnsi="Times New Roman" w:cs="Times New Roman"/>
          <w:sz w:val="24"/>
          <w:szCs w:val="24"/>
        </w:rPr>
        <w:t xml:space="preserve">, katastritunnus </w:t>
      </w:r>
      <w:r w:rsidR="001418CA">
        <w:rPr>
          <w:rFonts w:ascii="Times New Roman" w:hAnsi="Times New Roman" w:cs="Times New Roman"/>
          <w:sz w:val="24"/>
          <w:szCs w:val="24"/>
        </w:rPr>
        <w:t>13001</w:t>
      </w:r>
      <w:r>
        <w:rPr>
          <w:rFonts w:ascii="Times New Roman" w:hAnsi="Times New Roman" w:cs="Times New Roman"/>
          <w:sz w:val="24"/>
          <w:szCs w:val="24"/>
        </w:rPr>
        <w:t>:001:</w:t>
      </w:r>
      <w:r w:rsidR="001418CA">
        <w:rPr>
          <w:rFonts w:ascii="Times New Roman" w:hAnsi="Times New Roman" w:cs="Times New Roman"/>
          <w:sz w:val="24"/>
          <w:szCs w:val="24"/>
        </w:rPr>
        <w:t>1726</w:t>
      </w:r>
      <w:r>
        <w:rPr>
          <w:rFonts w:ascii="Times New Roman" w:hAnsi="Times New Roman" w:cs="Times New Roman"/>
          <w:sz w:val="24"/>
          <w:szCs w:val="24"/>
        </w:rPr>
        <w:t xml:space="preserve">, pindala </w:t>
      </w:r>
      <w:r w:rsidR="001418CA">
        <w:rPr>
          <w:rFonts w:ascii="Times New Roman" w:hAnsi="Times New Roman" w:cs="Times New Roman"/>
          <w:sz w:val="24"/>
          <w:szCs w:val="24"/>
        </w:rPr>
        <w:t>3169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sihtotstarve riigikaitsemaa) (edaspidi </w:t>
      </w:r>
      <w:r>
        <w:rPr>
          <w:rFonts w:ascii="Times New Roman" w:hAnsi="Times New Roman" w:cs="Times New Roman"/>
          <w:i/>
          <w:sz w:val="24"/>
          <w:szCs w:val="24"/>
        </w:rPr>
        <w:t>kinnistu</w:t>
      </w:r>
      <w:r>
        <w:rPr>
          <w:rFonts w:ascii="Times New Roman" w:hAnsi="Times New Roman" w:cs="Times New Roman"/>
          <w:sz w:val="24"/>
          <w:szCs w:val="24"/>
        </w:rPr>
        <w:t xml:space="preserve">) hüvitusväärtusega </w:t>
      </w:r>
      <w:r w:rsidR="001418CA">
        <w:rPr>
          <w:rFonts w:ascii="Times New Roman" w:hAnsi="Times New Roman" w:cs="Times New Roman"/>
          <w:sz w:val="24"/>
          <w:szCs w:val="24"/>
        </w:rPr>
        <w:t>1870</w:t>
      </w:r>
      <w:r>
        <w:rPr>
          <w:rFonts w:ascii="Times New Roman" w:hAnsi="Times New Roman" w:cs="Times New Roman"/>
          <w:sz w:val="24"/>
          <w:szCs w:val="24"/>
        </w:rPr>
        <w:t xml:space="preserve"> eurot.  </w:t>
      </w:r>
    </w:p>
    <w:p w14:paraId="1E84C488" w14:textId="77777777" w:rsidR="00813D65" w:rsidRDefault="00813D65" w:rsidP="00813D65">
      <w:pPr>
        <w:pStyle w:val="ListParagraph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67447C2" w14:textId="62105EF6" w:rsidR="00813D65" w:rsidRDefault="00813D65" w:rsidP="00813D65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Tasuda lisaks tunnustatud eksperdi poolt (</w:t>
      </w:r>
      <w:r w:rsidR="001418CA">
        <w:rPr>
          <w:rFonts w:ascii="Times New Roman" w:hAnsi="Times New Roman" w:cs="Times New Roman"/>
          <w:sz w:val="24"/>
          <w:szCs w:val="24"/>
        </w:rPr>
        <w:t>Kaanon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8C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innisvara</w:t>
      </w:r>
      <w:r w:rsidR="001418CA">
        <w:rPr>
          <w:rFonts w:ascii="Times New Roman" w:hAnsi="Times New Roman" w:cs="Times New Roman"/>
          <w:sz w:val="24"/>
          <w:szCs w:val="24"/>
        </w:rPr>
        <w:t>büroo</w:t>
      </w:r>
      <w:r>
        <w:rPr>
          <w:rFonts w:ascii="Times New Roman" w:hAnsi="Times New Roman" w:cs="Times New Roman"/>
          <w:sz w:val="24"/>
          <w:szCs w:val="24"/>
        </w:rPr>
        <w:t xml:space="preserve"> OÜ eksperthinnang </w:t>
      </w:r>
      <w:r>
        <w:rPr>
          <w:rFonts w:ascii="Times New Roman" w:hAnsi="Times New Roman" w:cs="Times New Roman"/>
          <w:sz w:val="24"/>
          <w:szCs w:val="24"/>
        </w:rPr>
        <w:br/>
        <w:t xml:space="preserve">nr </w:t>
      </w:r>
      <w:r w:rsidR="001418CA">
        <w:rPr>
          <w:rFonts w:ascii="Times New Roman" w:hAnsi="Times New Roman" w:cs="Times New Roman"/>
          <w:sz w:val="24"/>
          <w:szCs w:val="24"/>
        </w:rPr>
        <w:t>2504</w:t>
      </w:r>
      <w:r>
        <w:rPr>
          <w:rFonts w:ascii="Times New Roman" w:hAnsi="Times New Roman" w:cs="Times New Roman"/>
          <w:sz w:val="24"/>
          <w:szCs w:val="24"/>
        </w:rPr>
        <w:t>-</w:t>
      </w:r>
      <w:r w:rsidR="001418CA">
        <w:rPr>
          <w:rFonts w:ascii="Times New Roman" w:hAnsi="Times New Roman" w:cs="Times New Roman"/>
          <w:sz w:val="24"/>
          <w:szCs w:val="24"/>
        </w:rPr>
        <w:t>18566/HH</w:t>
      </w:r>
      <w:r>
        <w:rPr>
          <w:rFonts w:ascii="Times New Roman" w:hAnsi="Times New Roman" w:cs="Times New Roman"/>
          <w:sz w:val="24"/>
          <w:szCs w:val="24"/>
        </w:rPr>
        <w:t xml:space="preserve">) kinnistule määratud hüvitusväärtusele kinnistu võõrandamisega seotud kulude katteks täiendavalt motivatsioonitasu 1631,60 eurot. </w:t>
      </w:r>
    </w:p>
    <w:p w14:paraId="15F1B9B7" w14:textId="77777777" w:rsidR="00813D65" w:rsidRDefault="00813D65" w:rsidP="00813D65">
      <w:pPr>
        <w:pStyle w:val="ListParagraph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56E6BF5" w14:textId="06A0D2B1" w:rsidR="00813D65" w:rsidRDefault="00813D65" w:rsidP="00813D65">
      <w:pPr>
        <w:pStyle w:val="NoSpacing"/>
        <w:numPr>
          <w:ilvl w:val="0"/>
          <w:numId w:val="1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Hüvitada </w:t>
      </w:r>
      <w:r w:rsidR="00AF15E7" w:rsidRPr="00AF15E7">
        <w:rPr>
          <w:rFonts w:ascii="Times New Roman" w:hAnsi="Times New Roman" w:cs="Times New Roman"/>
          <w:sz w:val="24"/>
          <w:szCs w:val="24"/>
        </w:rPr>
        <w:t>Metsamaahalduse AS</w:t>
      </w:r>
      <w:r w:rsidR="00AF15E7">
        <w:rPr>
          <w:rFonts w:ascii="Times New Roman" w:hAnsi="Times New Roman" w:cs="Times New Roman"/>
          <w:sz w:val="24"/>
          <w:szCs w:val="24"/>
        </w:rPr>
        <w:t>-le</w:t>
      </w:r>
      <w:r w:rsidR="00AF15E7" w:rsidRPr="00AF1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asjaajamisega kaasnev kulu summas 195,70 eurot. </w:t>
      </w:r>
    </w:p>
    <w:p w14:paraId="283084F9" w14:textId="77777777" w:rsidR="00813D65" w:rsidRDefault="00813D65" w:rsidP="00813D65">
      <w:pPr>
        <w:pStyle w:val="NoSpacing"/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86A1EBE" w14:textId="77777777" w:rsidR="00813D65" w:rsidRDefault="00813D65" w:rsidP="00813D65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Kinnistu omandamise üksikasjad sätestada notariaalses lepingus. </w:t>
      </w:r>
    </w:p>
    <w:p w14:paraId="4A2A5A81" w14:textId="77777777" w:rsidR="00813D65" w:rsidRDefault="00813D65" w:rsidP="00813D65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55DEEDE4" w14:textId="77777777" w:rsidR="00813D65" w:rsidRDefault="00813D65" w:rsidP="00813D65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Kinnistu omandamisel teha vastav kanne riigi kinnisvararegistris.</w:t>
      </w:r>
    </w:p>
    <w:p w14:paraId="6459144D" w14:textId="77777777" w:rsidR="00813D65" w:rsidRDefault="00813D65" w:rsidP="00813D65">
      <w:pPr>
        <w:pStyle w:val="ListParagraph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86CAAF5" w14:textId="77777777" w:rsidR="00813D65" w:rsidRDefault="00813D65" w:rsidP="00813D65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Varahaldusosakonna riigivara nõunikul kontrollida otsuse täitmist.</w:t>
      </w:r>
    </w:p>
    <w:p w14:paraId="0BE762CE" w14:textId="77777777" w:rsidR="00813D65" w:rsidRPr="004547E0" w:rsidRDefault="00813D65" w:rsidP="00813D65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B89822" w14:textId="77777777" w:rsidR="00594777" w:rsidRDefault="00594777" w:rsidP="000D2926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B89823" w14:textId="77777777" w:rsidR="000D2926" w:rsidRPr="004547E0" w:rsidRDefault="000D2926" w:rsidP="000D2926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548"/>
      </w:tblGrid>
      <w:tr w:rsidR="00F6332D" w14:paraId="19B89829" w14:textId="77777777" w:rsidTr="00594777">
        <w:tc>
          <w:tcPr>
            <w:tcW w:w="4662" w:type="dxa"/>
          </w:tcPr>
          <w:p w14:paraId="19B89824" w14:textId="77777777" w:rsidR="00F6332D" w:rsidRPr="000D2926" w:rsidRDefault="00F6332D" w:rsidP="000D2926">
            <w:pPr>
              <w:pStyle w:val="Snum"/>
            </w:pPr>
            <w:r w:rsidRPr="000D2926">
              <w:t>(allkirjastatud digitaalselt)</w:t>
            </w:r>
          </w:p>
          <w:p w14:paraId="19B89825" w14:textId="77777777" w:rsidR="00F6332D" w:rsidRPr="000D2926" w:rsidRDefault="00F6332D" w:rsidP="00743848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B89826" w14:textId="05397DAF" w:rsidR="00F6332D" w:rsidRPr="004547E0" w:rsidRDefault="00F6332D" w:rsidP="0074384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6339E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6339E">
              <w:rPr>
                <w:rFonts w:ascii="Times New Roman" w:hAnsi="Times New Roman" w:cs="Times New Roman"/>
                <w:sz w:val="24"/>
                <w:szCs w:val="24"/>
              </w:rPr>
              <w:t>Krista Aas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9B89827" w14:textId="0D9F0478" w:rsidR="00F6332D" w:rsidRDefault="00F6332D" w:rsidP="0074384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6339E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6339E">
              <w:rPr>
                <w:rFonts w:ascii="Times New Roman" w:hAnsi="Times New Roman" w:cs="Times New Roman"/>
                <w:sz w:val="24"/>
                <w:szCs w:val="24"/>
              </w:rPr>
              <w:t>varade asekantsler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662" w:type="dxa"/>
          </w:tcPr>
          <w:p w14:paraId="19B89828" w14:textId="77777777" w:rsidR="00F6332D" w:rsidRDefault="00F6332D" w:rsidP="00743848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B8982A" w14:textId="77777777" w:rsidR="00765B50" w:rsidRPr="004547E0" w:rsidRDefault="00765B50" w:rsidP="000D2926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765B50" w:rsidRPr="004547E0" w:rsidSect="0038156D">
      <w:headerReference w:type="default" r:id="rId8"/>
      <w:footerReference w:type="default" r:id="rId9"/>
      <w:footerReference w:type="first" r:id="rId10"/>
      <w:pgSz w:w="11906" w:h="16838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89832" w14:textId="77777777" w:rsidR="00780D8E" w:rsidRDefault="00780D8E" w:rsidP="006C5B5F">
      <w:pPr>
        <w:spacing w:after="0" w:line="240" w:lineRule="auto"/>
      </w:pPr>
      <w:r>
        <w:separator/>
      </w:r>
    </w:p>
  </w:endnote>
  <w:endnote w:type="continuationSeparator" w:id="0">
    <w:p w14:paraId="19B89833" w14:textId="77777777" w:rsidR="00780D8E" w:rsidRDefault="00780D8E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9835" w14:textId="77777777" w:rsidR="006C5B5F" w:rsidRPr="0038156D" w:rsidRDefault="0038156D" w:rsidP="0038156D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A64AE3">
      <w:rPr>
        <w:rFonts w:ascii="Times New Roman" w:hAnsi="Times New Roman" w:cs="Times New Roman"/>
        <w:noProof/>
        <w:sz w:val="20"/>
        <w:szCs w:val="20"/>
      </w:rPr>
      <w:t>1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9836" w14:textId="77777777" w:rsidR="0038156D" w:rsidRPr="0038156D" w:rsidRDefault="0038156D" w:rsidP="0038156D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89830" w14:textId="77777777" w:rsidR="00780D8E" w:rsidRDefault="00780D8E" w:rsidP="006C5B5F">
      <w:pPr>
        <w:spacing w:after="0" w:line="240" w:lineRule="auto"/>
      </w:pPr>
      <w:r>
        <w:separator/>
      </w:r>
    </w:p>
  </w:footnote>
  <w:footnote w:type="continuationSeparator" w:id="0">
    <w:p w14:paraId="19B89831" w14:textId="77777777" w:rsidR="00780D8E" w:rsidRDefault="00780D8E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9834" w14:textId="77777777" w:rsidR="0038156D" w:rsidRPr="0038156D" w:rsidRDefault="0038156D" w:rsidP="0038156D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0F5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E3"/>
    <w:rsid w:val="00003E49"/>
    <w:rsid w:val="00050593"/>
    <w:rsid w:val="00083A03"/>
    <w:rsid w:val="000D2926"/>
    <w:rsid w:val="001418CA"/>
    <w:rsid w:val="001A4AAD"/>
    <w:rsid w:val="001C75EF"/>
    <w:rsid w:val="00276BA4"/>
    <w:rsid w:val="002B6007"/>
    <w:rsid w:val="002C7FC3"/>
    <w:rsid w:val="0038156D"/>
    <w:rsid w:val="004547E0"/>
    <w:rsid w:val="004B20F8"/>
    <w:rsid w:val="004E1881"/>
    <w:rsid w:val="0054123C"/>
    <w:rsid w:val="005442C4"/>
    <w:rsid w:val="00594777"/>
    <w:rsid w:val="00627303"/>
    <w:rsid w:val="0063372B"/>
    <w:rsid w:val="006A0DE4"/>
    <w:rsid w:val="006C5B5F"/>
    <w:rsid w:val="00743848"/>
    <w:rsid w:val="00765B50"/>
    <w:rsid w:val="00780D8E"/>
    <w:rsid w:val="007C04CA"/>
    <w:rsid w:val="007D527F"/>
    <w:rsid w:val="007E15D1"/>
    <w:rsid w:val="00813D65"/>
    <w:rsid w:val="00816F5F"/>
    <w:rsid w:val="00870CB7"/>
    <w:rsid w:val="008D0968"/>
    <w:rsid w:val="00933056"/>
    <w:rsid w:val="009A3166"/>
    <w:rsid w:val="00A27F56"/>
    <w:rsid w:val="00A37557"/>
    <w:rsid w:val="00A6339E"/>
    <w:rsid w:val="00A64AE3"/>
    <w:rsid w:val="00AF15E7"/>
    <w:rsid w:val="00AF4BA3"/>
    <w:rsid w:val="00AF5F00"/>
    <w:rsid w:val="00B21E4C"/>
    <w:rsid w:val="00BB6D6E"/>
    <w:rsid w:val="00D21FBE"/>
    <w:rsid w:val="00D73579"/>
    <w:rsid w:val="00D919DE"/>
    <w:rsid w:val="00DC4A13"/>
    <w:rsid w:val="00E26533"/>
    <w:rsid w:val="00E6781B"/>
    <w:rsid w:val="00EB4DBF"/>
    <w:rsid w:val="00F6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980C"/>
  <w15:docId w15:val="{654E095B-8AA5-4D41-9063-1A84804F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0D2926"/>
    <w:pPr>
      <w:spacing w:after="0" w:line="240" w:lineRule="auto"/>
      <w:ind w:left="-57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813D65"/>
    <w:pPr>
      <w:spacing w:after="0" w:line="240" w:lineRule="auto"/>
      <w:ind w:left="-57"/>
    </w:pPr>
  </w:style>
  <w:style w:type="paragraph" w:styleId="ListParagraph">
    <w:name w:val="List Paragraph"/>
    <w:basedOn w:val="Normal"/>
    <w:uiPriority w:val="34"/>
    <w:qFormat/>
    <w:rsid w:val="00813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1519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Siseministeerium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Sille Uusleer</dc:creator>
  <cp:lastModifiedBy>DELTA</cp:lastModifiedBy>
  <cp:revision>2</cp:revision>
  <dcterms:created xsi:type="dcterms:W3CDTF">2025-12-05T11:16:00Z</dcterms:created>
  <dcterms:modified xsi:type="dcterms:W3CDTF">2025-12-05T11:16:00Z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